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DAFFC6" w14:textId="77777777" w:rsidR="00FC6C8E" w:rsidRDefault="00EF435E" w:rsidP="00EF435E">
      <w:pPr>
        <w:spacing w:after="0" w:line="240" w:lineRule="auto"/>
        <w:outlineLvl w:val="0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ESJ</w:t>
      </w:r>
      <w:r w:rsidR="00FC6C8E">
        <w:rPr>
          <w:rFonts w:ascii="Arial" w:hAnsi="Arial" w:cs="Arial"/>
          <w:b/>
        </w:rPr>
        <w:t xml:space="preserve"> GSP</w:t>
      </w:r>
    </w:p>
    <w:p w14:paraId="63F0F1BA" w14:textId="4A0B8748" w:rsidR="00EF435E" w:rsidRDefault="00FC6C8E" w:rsidP="00EF435E">
      <w:pPr>
        <w:spacing w:after="0" w:line="240" w:lineRule="auto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Social Media Post Templates</w:t>
      </w:r>
      <w:r w:rsidR="00EF435E">
        <w:rPr>
          <w:rFonts w:ascii="Arial" w:hAnsi="Arial" w:cs="Arial"/>
          <w:b/>
        </w:rPr>
        <w:t xml:space="preserve"> </w:t>
      </w:r>
    </w:p>
    <w:p w14:paraId="2D766714" w14:textId="552AFF35" w:rsidR="00EF435E" w:rsidRPr="0005117E" w:rsidRDefault="00EF435E" w:rsidP="00EF435E">
      <w:pPr>
        <w:spacing w:after="0" w:line="240" w:lineRule="auto"/>
        <w:outlineLvl w:val="0"/>
        <w:rPr>
          <w:rFonts w:ascii="Arial" w:hAnsi="Arial" w:cs="Arial"/>
          <w:b/>
        </w:rPr>
      </w:pPr>
      <w:r>
        <w:rPr>
          <w:rFonts w:ascii="Arial" w:hAnsi="Arial" w:cs="Arial"/>
        </w:rPr>
        <w:t>Stay Informed —August 31</w:t>
      </w:r>
    </w:p>
    <w:p w14:paraId="325D436E" w14:textId="77777777" w:rsidR="00EF435E" w:rsidRDefault="00EF43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"/>
        <w:gridCol w:w="8376"/>
      </w:tblGrid>
      <w:tr w:rsidR="00EF435E" w14:paraId="77C6D64D" w14:textId="77777777" w:rsidTr="00EF435E">
        <w:tc>
          <w:tcPr>
            <w:tcW w:w="1244" w:type="dxa"/>
            <w:shd w:val="clear" w:color="auto" w:fill="D0CECE" w:themeFill="background2" w:themeFillShade="E6"/>
          </w:tcPr>
          <w:p w14:paraId="3EF0B2A5" w14:textId="77777777" w:rsidR="00EF435E" w:rsidRDefault="00EF435E" w:rsidP="00EF435E">
            <w:pPr>
              <w:rPr>
                <w:noProof/>
              </w:rPr>
            </w:pPr>
            <w:r>
              <w:rPr>
                <w:noProof/>
              </w:rPr>
              <w:t>DATE</w:t>
            </w:r>
          </w:p>
        </w:tc>
        <w:tc>
          <w:tcPr>
            <w:tcW w:w="8106" w:type="dxa"/>
            <w:shd w:val="clear" w:color="auto" w:fill="D0CECE" w:themeFill="background2" w:themeFillShade="E6"/>
          </w:tcPr>
          <w:p w14:paraId="33023C0F" w14:textId="77777777" w:rsidR="00EF435E" w:rsidRDefault="00EF435E" w:rsidP="00EF435E">
            <w:pPr>
              <w:rPr>
                <w:noProof/>
              </w:rPr>
            </w:pPr>
            <w:r>
              <w:rPr>
                <w:noProof/>
              </w:rPr>
              <w:t>FACEBOOK</w:t>
            </w:r>
          </w:p>
        </w:tc>
      </w:tr>
      <w:tr w:rsidR="00EF435E" w14:paraId="27198BD0" w14:textId="77777777" w:rsidTr="00EF435E">
        <w:tc>
          <w:tcPr>
            <w:tcW w:w="1244" w:type="dxa"/>
          </w:tcPr>
          <w:p w14:paraId="2218336C" w14:textId="77777777" w:rsidR="00EF435E" w:rsidRDefault="00EF435E" w:rsidP="00EF435E">
            <w:pPr>
              <w:rPr>
                <w:noProof/>
              </w:rPr>
            </w:pPr>
          </w:p>
        </w:tc>
        <w:tc>
          <w:tcPr>
            <w:tcW w:w="8106" w:type="dxa"/>
          </w:tcPr>
          <w:p w14:paraId="15797BFF" w14:textId="24E8BBB8" w:rsidR="00EF435E" w:rsidRDefault="004D729A" w:rsidP="00EF435E">
            <w:pPr>
              <w:rPr>
                <w:noProof/>
              </w:rPr>
            </w:pPr>
            <w:r>
              <w:rPr>
                <w:noProof/>
              </w:rPr>
              <w:br/>
            </w:r>
            <w:r w:rsidR="00EF435E">
              <w:rPr>
                <w:noProof/>
              </w:rPr>
              <w:t xml:space="preserve">Do you want to learn more about the </w:t>
            </w:r>
            <w:r w:rsidR="00EF435E">
              <w:rPr>
                <w:rFonts w:ascii="Calibri" w:hAnsi="Calibri" w:cs="Calibri"/>
              </w:rPr>
              <w:t xml:space="preserve">Sustainable Groundwater Management Act? </w:t>
            </w:r>
            <w:r w:rsidR="00FC6C8E">
              <w:rPr>
                <w:rFonts w:ascii="Calibri" w:hAnsi="Calibri" w:cs="Calibri"/>
              </w:rPr>
              <w:t>V</w:t>
            </w:r>
            <w:r w:rsidR="00EF435E">
              <w:rPr>
                <w:noProof/>
              </w:rPr>
              <w:t xml:space="preserve">isit: </w:t>
            </w:r>
            <w:hyperlink r:id="rId4" w:history="1">
              <w:r w:rsidR="00EF435E" w:rsidRPr="00123767">
                <w:rPr>
                  <w:rStyle w:val="Hyperlink"/>
                  <w:noProof/>
                </w:rPr>
                <w:t>https://water.ca.gov/Programs/Groundwater-Management/SGMA-Groundwater-Management</w:t>
              </w:r>
            </w:hyperlink>
            <w:r w:rsidR="00EF435E">
              <w:rPr>
                <w:noProof/>
              </w:rPr>
              <w:t xml:space="preserve">. </w:t>
            </w:r>
          </w:p>
          <w:p w14:paraId="70969D3B" w14:textId="77777777" w:rsidR="00EF435E" w:rsidRDefault="00EF435E" w:rsidP="00EF435E">
            <w:pPr>
              <w:rPr>
                <w:noProof/>
              </w:rPr>
            </w:pPr>
          </w:p>
          <w:p w14:paraId="5D1AD818" w14:textId="46414CF1" w:rsidR="00EF435E" w:rsidRDefault="00EF435E" w:rsidP="00EF435E">
            <w:pPr>
              <w:rPr>
                <w:noProof/>
              </w:rPr>
            </w:pPr>
            <w:r>
              <w:rPr>
                <w:noProof/>
              </w:rPr>
              <w:t xml:space="preserve">If you have any questions or comments, we will be holding </w:t>
            </w:r>
            <w:r w:rsidR="00FC6C8E">
              <w:rPr>
                <w:noProof/>
              </w:rPr>
              <w:t>informational</w:t>
            </w:r>
            <w:r>
              <w:rPr>
                <w:noProof/>
              </w:rPr>
              <w:t xml:space="preserve"> meetings from now until Summer 2019. Future meeting dates will be available soon! </w:t>
            </w:r>
          </w:p>
          <w:p w14:paraId="69E0EDB4" w14:textId="77777777" w:rsidR="00EF435E" w:rsidRDefault="00EF435E" w:rsidP="00EF435E">
            <w:pPr>
              <w:rPr>
                <w:noProof/>
              </w:rPr>
            </w:pPr>
          </w:p>
          <w:p w14:paraId="750BFC30" w14:textId="77777777" w:rsidR="00EF435E" w:rsidRDefault="00EF435E" w:rsidP="00EF435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B3A3B6" wp14:editId="659C6DBC">
                  <wp:extent cx="5006340" cy="5006340"/>
                  <wp:effectExtent l="0" t="0" r="3810" b="3810"/>
                  <wp:docPr id="20" name="Picture 20" descr="C:\Users\mvanderford\AppData\Local\Microsoft\Windows\INetCache\Content.Word\DON'T MISS A DROP OF INFORMATION!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C:\Users\mvanderford\AppData\Local\Microsoft\Windows\INetCache\Content.Word\DON'T MISS A DROP OF INFORMATION!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6340" cy="500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D6A98F" w14:textId="77777777" w:rsidR="00EF435E" w:rsidRDefault="00EF435E" w:rsidP="00EF435E">
            <w:pPr>
              <w:rPr>
                <w:noProof/>
              </w:rPr>
            </w:pPr>
          </w:p>
          <w:p w14:paraId="0C402B13" w14:textId="77777777" w:rsidR="00EF435E" w:rsidRDefault="00EF435E" w:rsidP="00EF435E">
            <w:pPr>
              <w:rPr>
                <w:noProof/>
              </w:rPr>
            </w:pPr>
          </w:p>
          <w:p w14:paraId="50BB64A5" w14:textId="77777777" w:rsidR="00FC6C8E" w:rsidRDefault="00FC6C8E" w:rsidP="00EF435E">
            <w:pPr>
              <w:rPr>
                <w:noProof/>
              </w:rPr>
            </w:pPr>
          </w:p>
          <w:p w14:paraId="630BDBAA" w14:textId="77777777" w:rsidR="00FC6C8E" w:rsidRDefault="00FC6C8E" w:rsidP="00EF435E">
            <w:pPr>
              <w:rPr>
                <w:noProof/>
              </w:rPr>
            </w:pPr>
          </w:p>
          <w:p w14:paraId="3133B0FC" w14:textId="619C26A2" w:rsidR="004D729A" w:rsidRDefault="004D729A" w:rsidP="00EF435E">
            <w:pPr>
              <w:rPr>
                <w:noProof/>
              </w:rPr>
            </w:pPr>
          </w:p>
        </w:tc>
      </w:tr>
      <w:tr w:rsidR="00EF435E" w14:paraId="6EC1E6C5" w14:textId="77777777" w:rsidTr="00EF435E">
        <w:tc>
          <w:tcPr>
            <w:tcW w:w="1244" w:type="dxa"/>
          </w:tcPr>
          <w:p w14:paraId="1A15835B" w14:textId="77777777" w:rsidR="00EF435E" w:rsidRDefault="00EF435E" w:rsidP="00EF435E">
            <w:pPr>
              <w:rPr>
                <w:noProof/>
              </w:rPr>
            </w:pPr>
          </w:p>
        </w:tc>
        <w:tc>
          <w:tcPr>
            <w:tcW w:w="8106" w:type="dxa"/>
          </w:tcPr>
          <w:p w14:paraId="465CF6E6" w14:textId="65B90C94" w:rsidR="00EF435E" w:rsidRDefault="004D729A" w:rsidP="00EF435E">
            <w:pPr>
              <w:rPr>
                <w:rFonts w:ascii="Calibri" w:hAnsi="Calibri" w:cs="Calibri"/>
                <w:shd w:val="clear" w:color="auto" w:fill="FFFFFF"/>
              </w:rPr>
            </w:pPr>
            <w:r>
              <w:rPr>
                <w:rFonts w:ascii="Calibri" w:hAnsi="Calibri" w:cs="Calibri"/>
                <w:shd w:val="clear" w:color="auto" w:fill="FFFFFF"/>
              </w:rPr>
              <w:br/>
            </w:r>
            <w:r w:rsidR="00EF435E">
              <w:rPr>
                <w:rFonts w:ascii="Calibri" w:hAnsi="Calibri" w:cs="Calibri"/>
                <w:shd w:val="clear" w:color="auto" w:fill="FFFFFF"/>
              </w:rPr>
              <w:t xml:space="preserve">We have laid out the four main components </w:t>
            </w:r>
            <w:r>
              <w:rPr>
                <w:rFonts w:ascii="Calibri" w:hAnsi="Calibri" w:cs="Calibri"/>
                <w:shd w:val="clear" w:color="auto" w:fill="FFFFFF"/>
              </w:rPr>
              <w:t>of</w:t>
            </w:r>
            <w:r w:rsidR="00EF435E">
              <w:rPr>
                <w:rFonts w:ascii="Calibri" w:hAnsi="Calibri" w:cs="Calibri"/>
                <w:shd w:val="clear" w:color="auto" w:fill="FFFFFF"/>
              </w:rPr>
              <w:t xml:space="preserve"> the Groundwater Sustainability Plan below. For more information, please visit: </w:t>
            </w:r>
            <w:hyperlink r:id="rId6" w:history="1">
              <w:r w:rsidR="00EF435E" w:rsidRPr="00FC6C8E">
                <w:rPr>
                  <w:rStyle w:val="Hyperlink"/>
                  <w:rFonts w:ascii="Calibri" w:hAnsi="Calibri" w:cs="Calibri"/>
                  <w:shd w:val="clear" w:color="auto" w:fill="FFFFFF"/>
                </w:rPr>
                <w:t>http://www.esjgroundwater.org/</w:t>
              </w:r>
            </w:hyperlink>
            <w:r w:rsidR="00EF435E">
              <w:rPr>
                <w:rFonts w:ascii="Calibri" w:hAnsi="Calibri" w:cs="Calibri"/>
                <w:shd w:val="clear" w:color="auto" w:fill="FFFFFF"/>
              </w:rPr>
              <w:t>.</w:t>
            </w:r>
          </w:p>
          <w:p w14:paraId="74033ED0" w14:textId="77777777" w:rsidR="004D729A" w:rsidRDefault="004D729A" w:rsidP="00EF435E">
            <w:pPr>
              <w:rPr>
                <w:rFonts w:ascii="Calibri" w:hAnsi="Calibri" w:cs="Calibri"/>
                <w:shd w:val="clear" w:color="auto" w:fill="FFFFFF"/>
              </w:rPr>
            </w:pPr>
          </w:p>
          <w:p w14:paraId="5230FD73" w14:textId="6C893893" w:rsidR="004D729A" w:rsidRDefault="004D729A" w:rsidP="00EF435E">
            <w:pPr>
              <w:rPr>
                <w:rFonts w:ascii="Calibri" w:hAnsi="Calibri" w:cs="Calibri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65C0EC" wp14:editId="17AC02CE">
                  <wp:extent cx="5172075" cy="51720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517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82DC2" w14:textId="3CF45351" w:rsidR="00EF435E" w:rsidRDefault="00EF435E" w:rsidP="00EF435E"/>
          <w:p w14:paraId="7E0F2A31" w14:textId="77777777" w:rsidR="00FC6C8E" w:rsidRDefault="00FC6C8E" w:rsidP="00EF435E"/>
          <w:p w14:paraId="792E6150" w14:textId="77777777" w:rsidR="00FC6C8E" w:rsidRDefault="00FC6C8E" w:rsidP="00EF435E"/>
          <w:p w14:paraId="69F9BD72" w14:textId="77777777" w:rsidR="00FC6C8E" w:rsidRDefault="00FC6C8E" w:rsidP="00EF435E"/>
          <w:p w14:paraId="0372B4B9" w14:textId="77777777" w:rsidR="00FC6C8E" w:rsidRDefault="00FC6C8E" w:rsidP="00EF435E"/>
          <w:p w14:paraId="28BD7C27" w14:textId="77777777" w:rsidR="00FC6C8E" w:rsidRDefault="00FC6C8E" w:rsidP="00EF435E"/>
          <w:p w14:paraId="1B17D59A" w14:textId="77777777" w:rsidR="00FC6C8E" w:rsidRDefault="00FC6C8E" w:rsidP="00EF435E"/>
          <w:p w14:paraId="1132D6AD" w14:textId="77777777" w:rsidR="00FC6C8E" w:rsidRDefault="00FC6C8E" w:rsidP="00EF435E"/>
          <w:p w14:paraId="65E3722B" w14:textId="77777777" w:rsidR="00FC6C8E" w:rsidRDefault="00FC6C8E" w:rsidP="00EF435E"/>
          <w:p w14:paraId="4A59DB00" w14:textId="77777777" w:rsidR="00FC6C8E" w:rsidRDefault="00FC6C8E" w:rsidP="00EF435E"/>
          <w:p w14:paraId="73275354" w14:textId="77777777" w:rsidR="00FC6C8E" w:rsidRDefault="00FC6C8E" w:rsidP="00EF435E"/>
          <w:p w14:paraId="7778C246" w14:textId="743367F0" w:rsidR="00FC6C8E" w:rsidRDefault="00FC6C8E" w:rsidP="00EF435E"/>
        </w:tc>
      </w:tr>
      <w:tr w:rsidR="00EF435E" w14:paraId="1BDF2547" w14:textId="77777777" w:rsidTr="00EF435E">
        <w:tc>
          <w:tcPr>
            <w:tcW w:w="1244" w:type="dxa"/>
          </w:tcPr>
          <w:p w14:paraId="1FBF10C6" w14:textId="77777777" w:rsidR="00EF435E" w:rsidRDefault="00EF435E" w:rsidP="00EF435E">
            <w:pPr>
              <w:rPr>
                <w:noProof/>
              </w:rPr>
            </w:pPr>
          </w:p>
        </w:tc>
        <w:tc>
          <w:tcPr>
            <w:tcW w:w="8106" w:type="dxa"/>
          </w:tcPr>
          <w:p w14:paraId="7FF3437C" w14:textId="07246D59" w:rsidR="00EF435E" w:rsidRDefault="004D729A" w:rsidP="00EF435E">
            <w:pPr>
              <w:shd w:val="clear" w:color="auto" w:fill="FFFFFF"/>
              <w:spacing w:before="100" w:beforeAutospacing="1" w:after="100" w:afterAutospacing="1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br/>
            </w:r>
            <w:r w:rsidR="00EF435E">
              <w:rPr>
                <w:rFonts w:ascii="Calibri" w:hAnsi="Calibri" w:cs="Calibri"/>
              </w:rPr>
              <w:t xml:space="preserve">Are you looking for more information </w:t>
            </w:r>
            <w:r w:rsidR="00FC6C8E">
              <w:rPr>
                <w:rFonts w:ascii="Calibri" w:hAnsi="Calibri" w:cs="Calibri"/>
              </w:rPr>
              <w:t>on</w:t>
            </w:r>
            <w:r w:rsidR="00EF435E">
              <w:rPr>
                <w:rFonts w:ascii="Calibri" w:hAnsi="Calibri" w:cs="Calibri"/>
              </w:rPr>
              <w:t xml:space="preserve"> the Sustainable Groundwater Management Act? Sign up for our monthly newsletter for</w:t>
            </w:r>
            <w:r w:rsidR="00FC6C8E">
              <w:rPr>
                <w:rFonts w:ascii="Calibri" w:hAnsi="Calibri" w:cs="Calibri"/>
              </w:rPr>
              <w:t xml:space="preserve"> updates from the</w:t>
            </w:r>
            <w:r w:rsidR="00EF435E">
              <w:rPr>
                <w:rFonts w:ascii="Calibri" w:hAnsi="Calibri" w:cs="Calibri"/>
              </w:rPr>
              <w:t xml:space="preserve"> Eastern San Joaquin Groundwater A</w:t>
            </w:r>
            <w:r w:rsidR="00FC6C8E">
              <w:rPr>
                <w:rFonts w:ascii="Calibri" w:hAnsi="Calibri" w:cs="Calibri"/>
              </w:rPr>
              <w:t>uthority</w:t>
            </w:r>
            <w:r w:rsidR="00EF435E">
              <w:rPr>
                <w:rFonts w:ascii="Calibri" w:hAnsi="Calibri" w:cs="Calibri"/>
              </w:rPr>
              <w:t xml:space="preserve">. </w:t>
            </w:r>
          </w:p>
          <w:p w14:paraId="2E136861" w14:textId="5BD21126" w:rsidR="00EF435E" w:rsidRDefault="00EF435E" w:rsidP="00EF435E">
            <w:pPr>
              <w:shd w:val="clear" w:color="auto" w:fill="FFFFFF"/>
              <w:spacing w:before="100" w:beforeAutospacing="1" w:after="100" w:afterAutospacing="1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Sign up here: </w:t>
            </w:r>
            <w:hyperlink r:id="rId8" w:history="1">
              <w:r w:rsidR="004D729A" w:rsidRPr="00A90579">
                <w:rPr>
                  <w:rStyle w:val="Hyperlink"/>
                  <w:rFonts w:ascii="Calibri" w:hAnsi="Calibri" w:cs="Calibri"/>
                </w:rPr>
                <w:t>http://www.esjgroundwater.org/Get-Connected</w:t>
              </w:r>
            </w:hyperlink>
          </w:p>
          <w:p w14:paraId="39981EB7" w14:textId="77777777" w:rsidR="00EF435E" w:rsidRDefault="00B95907" w:rsidP="00EF435E">
            <w:pPr>
              <w:shd w:val="clear" w:color="auto" w:fill="FFFFFF"/>
              <w:spacing w:before="100" w:beforeAutospacing="1" w:after="100" w:afterAutospacing="1"/>
            </w:pPr>
            <w:r>
              <w:rPr>
                <w:rFonts w:ascii="Calibri" w:hAnsi="Calibri" w:cs="Calibri"/>
              </w:rPr>
              <w:lastRenderedPageBreak/>
              <w:pict w14:anchorId="273352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4.55pt;height:394.55pt">
                  <v:imagedata r:id="rId9" o:title="DON'T MISS A DROP OF INFORMATION! (2)"/>
                </v:shape>
              </w:pict>
            </w:r>
          </w:p>
        </w:tc>
      </w:tr>
    </w:tbl>
    <w:p w14:paraId="5AA5E39E" w14:textId="77777777" w:rsidR="00EF435E" w:rsidRDefault="00EF435E" w:rsidP="00EF435E">
      <w:pPr>
        <w:rPr>
          <w:noProof/>
        </w:rPr>
      </w:pPr>
    </w:p>
    <w:p w14:paraId="291A0189" w14:textId="77777777" w:rsidR="00EF435E" w:rsidRDefault="00EF435E" w:rsidP="00EF435E">
      <w:pPr>
        <w:rPr>
          <w:noProof/>
        </w:rPr>
      </w:pPr>
    </w:p>
    <w:p w14:paraId="65B9B624" w14:textId="77777777" w:rsidR="00EF435E" w:rsidRDefault="00EF435E" w:rsidP="00EF435E">
      <w:pPr>
        <w:rPr>
          <w:noProof/>
        </w:rPr>
      </w:pPr>
    </w:p>
    <w:p w14:paraId="208D66F6" w14:textId="77777777" w:rsidR="00CB3D5B" w:rsidRDefault="00CB3D5B"/>
    <w:sectPr w:rsidR="00CB3D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35E"/>
    <w:rsid w:val="003442DB"/>
    <w:rsid w:val="004D729A"/>
    <w:rsid w:val="00781B36"/>
    <w:rsid w:val="00B95907"/>
    <w:rsid w:val="00C90E78"/>
    <w:rsid w:val="00CB3D5B"/>
    <w:rsid w:val="00E97748"/>
    <w:rsid w:val="00EF435E"/>
    <w:rsid w:val="00FC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B0348"/>
  <w15:chartTrackingRefBased/>
  <w15:docId w15:val="{A5C240D6-03A1-4F5E-81D7-B930D514A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3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435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F4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C6C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jgroundwater.org/Get-Connected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sjgroundwater.org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ater.ca.gov/Programs/Groundwater-Management/SGMA-Groundwater-Management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mvanderford</dc:creator>
  <cp:keywords/>
  <dc:description/>
  <cp:lastModifiedBy>Valdez, Romar</cp:lastModifiedBy>
  <cp:revision>2</cp:revision>
  <dcterms:created xsi:type="dcterms:W3CDTF">2018-10-05T22:23:00Z</dcterms:created>
  <dcterms:modified xsi:type="dcterms:W3CDTF">2018-10-05T22:23:00Z</dcterms:modified>
</cp:coreProperties>
</file>